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left" w:vertAnchor="margin" w:tblpY="-780" w:leftFromText="180" w:topFromText="0" w:rightFromText="180" w:bottomFromText="0"/>
        <w:tblW w:w="0" w:type="auto"/>
        <w:tblLayout w:type="fixed"/>
        <w:tblLook w:val="04A0" w:firstRow="1" w:lastRow="0" w:firstColumn="1" w:lastColumn="0" w:noHBand="0" w:noVBand="1"/>
      </w:tblPr>
      <w:tblGrid>
        <w:gridCol w:w="10421"/>
      </w:tblGrid>
      <w:tr>
        <w:trPr>
          <w:cantSplit/>
        </w:trPr>
        <w:tc>
          <w:tcPr>
            <w:shd w:val="clear" w:color="auto" w:fill="auto"/>
            <w:tcBorders>
              <w:top w:val="none" w:color="000000" w:sz="4" w:space="0"/>
            </w:tcBorders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10</w:t>
            </w:r>
            <w:r/>
          </w:p>
        </w:tc>
      </w:tr>
      <w:tr>
        <w:trPr>
          <w:cantSplit/>
          <w:trHeight w:val="552"/>
        </w:trPr>
        <w:tc>
          <w:tcPr>
            <w:shd w:val="clear" w:color="auto" w:fill="auto"/>
            <w:tcBorders>
              <w:bottom w:val="none" w:color="000000" w:sz="4" w:space="0"/>
            </w:tcBorders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>
              <w:rPr>
                <w:rFonts w:ascii="Arial" w:hAnsi="Arial" w:cs="Arial"/>
              </w:rPr>
              <w:t xml:space="preserve">Решению Собрания депутатов </w:t>
            </w:r>
            <w:r/>
          </w:p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Шарьинского</w:t>
            </w:r>
            <w:r>
              <w:rPr>
                <w:rFonts w:ascii="Arial" w:hAnsi="Arial" w:cs="Arial"/>
              </w:rPr>
              <w:t xml:space="preserve"> муниципального района</w:t>
            </w:r>
            <w:r/>
          </w:p>
        </w:tc>
      </w:tr>
      <w:tr>
        <w:trPr>
          <w:cantSplit/>
        </w:trPr>
        <w:tc>
          <w:tcPr>
            <w:shd w:val="clear" w:color="auto" w:fill="auto"/>
            <w:tcW w:w="10421" w:type="dxa"/>
            <w:vAlign w:val="center"/>
            <w:textDirection w:val="lrTb"/>
            <w:noWrap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 " 26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"</w:t>
            </w:r>
            <w:r>
              <w:rPr>
                <w:rFonts w:ascii="Arial" w:hAnsi="Arial" w:cs="Arial"/>
              </w:rPr>
              <w:t xml:space="preserve">  апреля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 xml:space="preserve">3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г</w:t>
            </w:r>
            <w:r>
              <w:rPr>
                <w:rFonts w:ascii="Arial" w:hAnsi="Arial" w:cs="Arial"/>
              </w:rPr>
              <w:t xml:space="preserve">. №21</w:t>
            </w:r>
            <w:r/>
          </w:p>
        </w:tc>
      </w:tr>
    </w:tbl>
    <w:p>
      <w:r/>
      <w:r/>
    </w:p>
    <w:p>
      <w:r/>
      <w:r/>
    </w:p>
    <w:p>
      <w:r/>
      <w:r/>
    </w:p>
    <w:p>
      <w:r/>
      <w:r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820"/>
      </w:tblGrid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tab/>
            </w:r>
            <w:r>
              <w:rPr>
                <w:rFonts w:ascii="Arial" w:hAnsi="Arial" w:cs="Arial"/>
                <w:b/>
                <w:bCs/>
              </w:rPr>
              <w:t xml:space="preserve">РАСПРЕДЕЛЕНИЕ СУБВЕНЦИЙ, ПЕРЕДАВАЕМЫХ БЮДЖЕТАМ СЕЛЬСКИХ ПОСЕЛЕНИЙ В 202</w:t>
            </w:r>
            <w:r>
              <w:rPr>
                <w:rFonts w:ascii="Arial" w:hAnsi="Arial" w:cs="Arial"/>
                <w:b/>
                <w:bCs/>
              </w:rPr>
              <w:t xml:space="preserve">2 ГОДУ НА ОСУЩЕСТВЛЕНИЕ ГОСУДАРСТВЕННЫХ ПОЛНОМОЧИЙ ПО СОСТАВЛЕНИЮ ПРОТОКОЛОВ ОБ АДМИНИСТРАТИВНЫХ ПРАВОНАРУШЕНИЯХ</w:t>
            </w:r>
            <w:r>
              <w:rPr>
                <w:rFonts w:ascii="Arial" w:hAnsi="Arial" w:cs="Arial"/>
                <w:b/>
                <w:bCs/>
              </w:rPr>
            </w:r>
            <w:r/>
          </w:p>
          <w:p>
            <w:pPr>
              <w:jc w:val="left"/>
              <w:tabs>
                <w:tab w:val="left" w:pos="1058" w:leader="none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p>
            <w:pPr>
              <w:pStyle w:val="668"/>
            </w:pPr>
            <w:r/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p>
            <w:pPr>
              <w:pStyle w:val="668"/>
            </w:pPr>
            <w:r/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196"/>
              <w:gridCol w:w="2820"/>
            </w:tblGrid>
            <w:tr>
              <w:trPr>
                <w:cantSplit/>
                <w:trHeight w:val="0"/>
              </w:trPr>
              <w:tc>
                <w:tcPr>
                  <w:shd w:val="clear" w:color="ffffff" w:fill="ffffff"/>
                  <w:tcW w:w="7196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</w:r>
                  <w:r>
                    <w:rPr>
                      <w:rFonts w:ascii="Arial" w:hAnsi="Arial" w:cs="Arial"/>
                      <w:b/>
                      <w:bCs/>
                    </w:rPr>
                  </w:r>
                  <w:r/>
                </w:p>
              </w:tc>
              <w:tc>
                <w:tcPr>
                  <w:shd w:val="clear" w:color="ffffff" w:fill="ffffff"/>
                  <w:tcW w:w="2820" w:type="dxa"/>
                  <w:vAlign w:val="bottom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рублей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</w:tbl>
          <w:p>
            <w:pPr>
              <w:pStyle w:val="668"/>
            </w:pPr>
            <w:r>
              <w:rPr>
                <w14:ligatures w14:val="none"/>
              </w:rPr>
            </w:r>
            <w:r/>
          </w:p>
          <w:tbl>
            <w:tblPr>
              <w:tblpPr w:horzAnchor="text" w:tblpXSpec="left" w:vertAnchor="text" w:tblpY="1" w:leftFromText="180" w:topFromText="0" w:rightFromText="180" w:bottomFromText="0"/>
              <w:tblW w:w="9179" w:type="dxa"/>
              <w:tblLayout w:type="fixed"/>
              <w:tblLook w:val="04A0" w:firstRow="1" w:lastRow="0" w:firstColumn="1" w:lastColumn="0" w:noHBand="0" w:noVBand="1"/>
            </w:tblPr>
            <w:tblGrid>
              <w:gridCol w:w="5353"/>
              <w:gridCol w:w="1983"/>
              <w:gridCol w:w="1843"/>
            </w:tblGrid>
            <w:tr>
              <w:trPr>
                <w:cantSplit/>
                <w:trHeight w:val="848"/>
                <w:tblHeader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right w:val="none" w:color="000000" w:sz="4" w:space="0"/>
                  </w:tcBorders>
                  <w:tcW w:w="535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Наименование </w:t>
                  </w:r>
                  <w:r>
                    <w:rPr>
                      <w:rFonts w:ascii="Arial" w:hAnsi="Arial" w:cs="Arial"/>
                      <w:b/>
                      <w:bCs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tcW w:w="198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Уточненный план на 202</w:t>
                  </w:r>
                  <w:r>
                    <w:rPr>
                      <w:rFonts w:ascii="Arial" w:hAnsi="Arial" w:cs="Arial"/>
                      <w:b/>
                      <w:bCs/>
                    </w:rPr>
                    <w:t xml:space="preserve">2</w:t>
                  </w:r>
                  <w:r>
                    <w:rPr>
                      <w:rFonts w:ascii="Arial" w:hAnsi="Arial" w:cs="Arial"/>
                      <w:b/>
                      <w:bCs/>
                    </w:rPr>
                    <w:t xml:space="preserve"> год</w:t>
                  </w:r>
                  <w:r>
                    <w:rPr>
                      <w:rFonts w:ascii="Arial" w:hAnsi="Arial" w:cs="Arial"/>
                      <w:b/>
                      <w:bCs/>
                    </w:rPr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Исполнено на 01.</w:t>
                  </w:r>
                  <w:r>
                    <w:rPr>
                      <w:rFonts w:ascii="Arial" w:hAnsi="Arial" w:cs="Arial"/>
                      <w:b/>
                      <w:bCs/>
                    </w:rPr>
                    <w:t xml:space="preserve">01.202</w:t>
                  </w:r>
                  <w:r>
                    <w:rPr>
                      <w:rFonts w:ascii="Arial" w:hAnsi="Arial" w:cs="Arial"/>
                      <w:b/>
                      <w:bCs/>
                    </w:rPr>
                    <w:t xml:space="preserve">3 год</w:t>
                  </w:r>
                  <w:r>
                    <w:rPr>
                      <w:rFonts w:ascii="Arial" w:hAnsi="Arial" w:cs="Arial"/>
                      <w:b/>
                      <w:bCs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5353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Зебляковское</w:t>
                  </w:r>
                  <w:r>
                    <w:rPr>
                      <w:rFonts w:ascii="Arial" w:hAnsi="Arial" w:cs="Arial"/>
                    </w:rPr>
                    <w:t xml:space="preserve"> сельское поселение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983" w:type="dxa"/>
                  <w:vAlign w:val="bottom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5700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5700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5353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Ивановское сельское поселение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983" w:type="dxa"/>
                  <w:vAlign w:val="bottom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4600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4600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5353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Коневское</w:t>
                  </w:r>
                  <w:r>
                    <w:rPr>
                      <w:rFonts w:ascii="Arial" w:hAnsi="Arial" w:cs="Arial"/>
                    </w:rPr>
                    <w:t xml:space="preserve"> сельское поселение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983" w:type="dxa"/>
                  <w:vAlign w:val="bottom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600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600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5353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Одоевское</w:t>
                  </w:r>
                  <w:r>
                    <w:rPr>
                      <w:rFonts w:ascii="Arial" w:hAnsi="Arial" w:cs="Arial"/>
                    </w:rPr>
                    <w:t xml:space="preserve"> сельское поселение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983" w:type="dxa"/>
                  <w:vAlign w:val="bottom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1100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1100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none" w:color="000000" w:sz="4" w:space="0"/>
                  </w:tcBorders>
                  <w:tcW w:w="5353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Троицкое сельское поселение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3" w:type="dxa"/>
                  <w:vAlign w:val="bottom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600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600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5353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Шангское</w:t>
                  </w:r>
                  <w:r>
                    <w:rPr>
                      <w:rFonts w:ascii="Arial" w:hAnsi="Arial" w:cs="Arial"/>
                    </w:rPr>
                    <w:t xml:space="preserve"> сельское поселение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983" w:type="dxa"/>
                  <w:vAlign w:val="bottom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3800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tcBorders>
                    <w:top w:val="non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3800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none" w:color="000000" w:sz="4" w:space="0"/>
                  </w:tcBorders>
                  <w:tcW w:w="5353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Шекшемское</w:t>
                  </w:r>
                  <w:r>
                    <w:rPr>
                      <w:rFonts w:ascii="Arial" w:hAnsi="Arial" w:cs="Arial"/>
                    </w:rPr>
                    <w:t xml:space="preserve"> сельское поселение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983" w:type="dxa"/>
                  <w:vAlign w:val="bottom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3000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3000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none" w:color="000000" w:sz="4" w:space="0"/>
                  </w:tcBorders>
                  <w:tcW w:w="5353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Всего</w:t>
                  </w:r>
                  <w:r>
                    <w:rPr>
                      <w:rFonts w:ascii="Arial" w:hAnsi="Arial" w:cs="Arial"/>
                      <w:b/>
                      <w:bCs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983" w:type="dxa"/>
                  <w:vAlign w:val="center"/>
                  <w:textDirection w:val="lrTb"/>
                  <w:noWrap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19400</w:t>
                  </w:r>
                  <w:r>
                    <w:rPr>
                      <w:rFonts w:ascii="Arial" w:hAnsi="Arial" w:cs="Arial"/>
                      <w:b/>
                      <w:bCs/>
                    </w:rPr>
                  </w:r>
                  <w:r/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19400</w:t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  <w:tr>
              <w:trPr>
                <w:cantSplit/>
              </w:trPr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353" w:type="dxa"/>
                  <w:vAlign w:val="bottom"/>
                  <w:textDirection w:val="lrTb"/>
                  <w:noWrap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983" w:type="dxa"/>
                  <w:vAlign w:val="bottom"/>
                  <w:textDirection w:val="lrTb"/>
                  <w:noWrap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843" w:type="dxa"/>
                  <w:textDirection w:val="lrTb"/>
                  <w:noWrap w:val="false"/>
                </w:tcPr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</w:r>
                  <w:r>
                    <w:rPr>
                      <w:rFonts w:ascii="Arial" w:hAnsi="Arial" w:cs="Arial"/>
                    </w:rPr>
                  </w:r>
                  <w:r/>
                </w:p>
              </w:tc>
            </w:tr>
          </w:tbl>
          <w:p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</w:r>
            <w:r/>
          </w:p>
          <w:p>
            <w:pPr>
              <w:rPr>
                <w:rFonts w:ascii="Arial" w:hAnsi="Arial" w:cs="Arial"/>
                <w14:ligatures w14:val="none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/>
          </w:p>
          <w:p>
            <w:pPr>
              <w:pStyle w:val="668"/>
            </w:pPr>
            <w:r/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p>
            <w:pPr>
              <w:pStyle w:val="668"/>
            </w:pPr>
            <w:r/>
            <w:r/>
          </w:p>
        </w:tc>
      </w:tr>
      <w:tr>
        <w:trPr>
          <w:cantSplit/>
          <w:trHeight w:val="338"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/>
          </w:tcPr>
          <w:p>
            <w:pPr>
              <w:pStyle w:val="668"/>
            </w:pPr>
            <w:r/>
            <w:r/>
          </w:p>
        </w:tc>
      </w:tr>
      <w:tr>
        <w:trPr>
          <w:cantSplit/>
          <w:trHeight w:val="0"/>
        </w:trPr>
        <w:tc>
          <w:tcPr>
            <w:shd w:val="clear" w:color="auto" w:fill="auto"/>
            <w:tcW w:w="7196" w:type="dxa"/>
            <w:vAlign w:val="bottom"/>
            <w:textDirection w:val="lrTb"/>
            <w:noWrap/>
          </w:tcPr>
          <w:p>
            <w:pPr>
              <w:pStyle w:val="668"/>
            </w:pPr>
            <w:r/>
            <w:r/>
          </w:p>
        </w:tc>
        <w:tc>
          <w:tcPr>
            <w:shd w:val="clear" w:color="auto" w:fill="auto"/>
            <w:tcW w:w="2820" w:type="dxa"/>
            <w:vAlign w:val="center"/>
            <w:textDirection w:val="lrTb"/>
            <w:noWrap/>
          </w:tcPr>
          <w:p>
            <w:pPr>
              <w:pStyle w:val="668"/>
            </w:pPr>
            <w:r/>
            <w:r/>
          </w:p>
        </w:tc>
      </w:tr>
      <w:tr>
        <w:trPr>
          <w:cantSplit/>
        </w:trPr>
        <w:tc>
          <w:tcPr>
            <w:gridSpan w:val="2"/>
            <w:shd w:val="clear" w:color="auto" w:fill="auto"/>
            <w:tcW w:w="10016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rPr>
          <w:rFonts w:ascii="Arial" w:hAnsi="Arial" w:cs="Arial"/>
        </w:rPr>
      </w:pPr>
      <w:r>
        <w:rPr>
          <w:rFonts w:ascii="Arial" w:hAnsi="Arial" w:cs="Arial"/>
        </w:rPr>
      </w:r>
      <w:r/>
    </w:p>
    <w:sectPr>
      <w:footerReference w:type="default" r:id="rId8"/>
      <w:footnotePr/>
      <w:endnotePr/>
      <w:type w:val="nextPage"/>
      <w:pgSz w:w="11906" w:h="16838" w:orient="portrait"/>
      <w:pgMar w:top="1134" w:right="851" w:bottom="1134" w:left="1134" w:header="709" w:footer="709" w:gutter="0"/>
      <w:pgNumType w:start="484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2"/>
      <w:jc w:val="right"/>
    </w:pPr>
    <w:r/>
    <w:r/>
  </w:p>
  <w:p>
    <w:pPr>
      <w:pStyle w:val="83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9">
    <w:name w:val="Heading 1"/>
    <w:basedOn w:val="825"/>
    <w:next w:val="825"/>
    <w:link w:val="65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0">
    <w:name w:val="Heading 1 Char"/>
    <w:basedOn w:val="826"/>
    <w:link w:val="649"/>
    <w:uiPriority w:val="9"/>
    <w:rPr>
      <w:rFonts w:ascii="Arial" w:hAnsi="Arial" w:eastAsia="Arial" w:cs="Arial"/>
      <w:sz w:val="40"/>
      <w:szCs w:val="40"/>
    </w:rPr>
  </w:style>
  <w:style w:type="paragraph" w:styleId="651">
    <w:name w:val="Heading 2"/>
    <w:basedOn w:val="825"/>
    <w:next w:val="825"/>
    <w:link w:val="65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2">
    <w:name w:val="Heading 2 Char"/>
    <w:basedOn w:val="826"/>
    <w:link w:val="651"/>
    <w:uiPriority w:val="9"/>
    <w:rPr>
      <w:rFonts w:ascii="Arial" w:hAnsi="Arial" w:eastAsia="Arial" w:cs="Arial"/>
      <w:sz w:val="34"/>
    </w:rPr>
  </w:style>
  <w:style w:type="paragraph" w:styleId="653">
    <w:name w:val="Heading 3"/>
    <w:basedOn w:val="825"/>
    <w:next w:val="825"/>
    <w:link w:val="65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4">
    <w:name w:val="Heading 3 Char"/>
    <w:basedOn w:val="826"/>
    <w:link w:val="653"/>
    <w:uiPriority w:val="9"/>
    <w:rPr>
      <w:rFonts w:ascii="Arial" w:hAnsi="Arial" w:eastAsia="Arial" w:cs="Arial"/>
      <w:sz w:val="30"/>
      <w:szCs w:val="30"/>
    </w:rPr>
  </w:style>
  <w:style w:type="paragraph" w:styleId="655">
    <w:name w:val="Heading 4"/>
    <w:basedOn w:val="825"/>
    <w:next w:val="825"/>
    <w:link w:val="65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6">
    <w:name w:val="Heading 4 Char"/>
    <w:basedOn w:val="826"/>
    <w:link w:val="655"/>
    <w:uiPriority w:val="9"/>
    <w:rPr>
      <w:rFonts w:ascii="Arial" w:hAnsi="Arial" w:eastAsia="Arial" w:cs="Arial"/>
      <w:b/>
      <w:bCs/>
      <w:sz w:val="26"/>
      <w:szCs w:val="26"/>
    </w:rPr>
  </w:style>
  <w:style w:type="paragraph" w:styleId="657">
    <w:name w:val="Heading 5"/>
    <w:basedOn w:val="825"/>
    <w:next w:val="825"/>
    <w:link w:val="65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8">
    <w:name w:val="Heading 5 Char"/>
    <w:basedOn w:val="826"/>
    <w:link w:val="657"/>
    <w:uiPriority w:val="9"/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825"/>
    <w:next w:val="825"/>
    <w:link w:val="66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0">
    <w:name w:val="Heading 6 Char"/>
    <w:basedOn w:val="826"/>
    <w:link w:val="659"/>
    <w:uiPriority w:val="9"/>
    <w:rPr>
      <w:rFonts w:ascii="Arial" w:hAnsi="Arial" w:eastAsia="Arial" w:cs="Arial"/>
      <w:b/>
      <w:bCs/>
      <w:sz w:val="22"/>
      <w:szCs w:val="22"/>
    </w:rPr>
  </w:style>
  <w:style w:type="paragraph" w:styleId="661">
    <w:name w:val="Heading 7"/>
    <w:basedOn w:val="825"/>
    <w:next w:val="825"/>
    <w:link w:val="6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2">
    <w:name w:val="Heading 7 Char"/>
    <w:basedOn w:val="826"/>
    <w:link w:val="6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basedOn w:val="825"/>
    <w:next w:val="825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4">
    <w:name w:val="Heading 8 Char"/>
    <w:basedOn w:val="826"/>
    <w:link w:val="663"/>
    <w:uiPriority w:val="9"/>
    <w:rPr>
      <w:rFonts w:ascii="Arial" w:hAnsi="Arial" w:eastAsia="Arial" w:cs="Arial"/>
      <w:i/>
      <w:iCs/>
      <w:sz w:val="22"/>
      <w:szCs w:val="22"/>
    </w:rPr>
  </w:style>
  <w:style w:type="paragraph" w:styleId="665">
    <w:name w:val="Heading 9"/>
    <w:basedOn w:val="825"/>
    <w:next w:val="825"/>
    <w:link w:val="6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>
    <w:name w:val="Heading 9 Char"/>
    <w:basedOn w:val="826"/>
    <w:link w:val="665"/>
    <w:uiPriority w:val="9"/>
    <w:rPr>
      <w:rFonts w:ascii="Arial" w:hAnsi="Arial" w:eastAsia="Arial" w:cs="Arial"/>
      <w:i/>
      <w:iCs/>
      <w:sz w:val="21"/>
      <w:szCs w:val="21"/>
    </w:rPr>
  </w:style>
  <w:style w:type="paragraph" w:styleId="667">
    <w:name w:val="List Paragraph"/>
    <w:basedOn w:val="825"/>
    <w:uiPriority w:val="34"/>
    <w:qFormat/>
    <w:pPr>
      <w:contextualSpacing/>
      <w:ind w:left="720"/>
    </w:p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basedOn w:val="825"/>
    <w:next w:val="825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basedOn w:val="826"/>
    <w:link w:val="669"/>
    <w:uiPriority w:val="10"/>
    <w:rPr>
      <w:sz w:val="48"/>
      <w:szCs w:val="48"/>
    </w:rPr>
  </w:style>
  <w:style w:type="paragraph" w:styleId="671">
    <w:name w:val="Subtitle"/>
    <w:basedOn w:val="825"/>
    <w:next w:val="825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basedOn w:val="826"/>
    <w:link w:val="671"/>
    <w:uiPriority w:val="11"/>
    <w:rPr>
      <w:sz w:val="24"/>
      <w:szCs w:val="24"/>
    </w:rPr>
  </w:style>
  <w:style w:type="paragraph" w:styleId="673">
    <w:name w:val="Quote"/>
    <w:basedOn w:val="825"/>
    <w:next w:val="825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5"/>
    <w:next w:val="825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character" w:styleId="677">
    <w:name w:val="Header Char"/>
    <w:basedOn w:val="826"/>
    <w:link w:val="830"/>
    <w:uiPriority w:val="99"/>
  </w:style>
  <w:style w:type="character" w:styleId="678">
    <w:name w:val="Footer Char"/>
    <w:basedOn w:val="826"/>
    <w:link w:val="832"/>
    <w:uiPriority w:val="99"/>
  </w:style>
  <w:style w:type="paragraph" w:styleId="679">
    <w:name w:val="Caption"/>
    <w:basedOn w:val="825"/>
    <w:next w:val="8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0">
    <w:name w:val="Caption Char"/>
    <w:basedOn w:val="679"/>
    <w:link w:val="832"/>
    <w:uiPriority w:val="99"/>
  </w:style>
  <w:style w:type="table" w:styleId="681">
    <w:name w:val="Table Grid"/>
    <w:basedOn w:val="82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Table Grid Light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Plain Table 1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2"/>
    <w:basedOn w:val="8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6">
    <w:name w:val="Plain Table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Plain Table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8">
    <w:name w:val="Grid Table 1 Light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2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4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0">
    <w:name w:val="Grid Table 4 - Accent 1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1">
    <w:name w:val="Grid Table 4 - Accent 2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2">
    <w:name w:val="Grid Table 4 - Accent 3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3">
    <w:name w:val="Grid Table 4 - Accent 4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4">
    <w:name w:val="Grid Table 4 - Accent 5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5">
    <w:name w:val="Grid Table 4 - Accent 6"/>
    <w:basedOn w:val="8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6">
    <w:name w:val="Grid Table 5 Dark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7">
    <w:name w:val="Grid Table 5 Dark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8">
    <w:name w:val="Grid Table 5 Dark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3">
    <w:name w:val="Grid Table 6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4">
    <w:name w:val="Grid Table 6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5">
    <w:name w:val="Grid Table 6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6">
    <w:name w:val="Grid Table 6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7">
    <w:name w:val="Grid Table 6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8">
    <w:name w:val="Grid Table 6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6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7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7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5">
    <w:name w:val="List Table 2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6">
    <w:name w:val="List Table 2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7">
    <w:name w:val="List Table 2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8">
    <w:name w:val="List Table 2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9">
    <w:name w:val="List Table 2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0">
    <w:name w:val="List Table 2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1">
    <w:name w:val="List Table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5 Dark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6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3">
    <w:name w:val="List Table 6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4">
    <w:name w:val="List Table 6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5">
    <w:name w:val="List Table 6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6">
    <w:name w:val="List Table 6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7">
    <w:name w:val="List Table 6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8">
    <w:name w:val="List Table 6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9">
    <w:name w:val="List Table 7 Colorful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0">
    <w:name w:val="List Table 7 Colorful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1">
    <w:name w:val="List Table 7 Colorful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2">
    <w:name w:val="List Table 7 Colorful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3">
    <w:name w:val="List Table 7 Colorful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4">
    <w:name w:val="List Table 7 Colorful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5">
    <w:name w:val="List Table 7 Colorful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6">
    <w:name w:val="Lined - Accent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7">
    <w:name w:val="Lined - Accent 1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8">
    <w:name w:val="Lined - Accent 2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9">
    <w:name w:val="Lined - Accent 3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0">
    <w:name w:val="Lined - Accent 4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1">
    <w:name w:val="Lined - Accent 5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2">
    <w:name w:val="Lined - Accent 6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3">
    <w:name w:val="Bordered &amp; Lined - Accent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Bordered &amp; Lined - Accent 1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Bordered &amp; Lined - Accent 2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Bordered &amp; Lined - Accent 3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Bordered &amp; Lined - Accent 4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Bordered &amp; Lined - Accent 5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Bordered &amp; Lined - Accent 6"/>
    <w:basedOn w:val="8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1">
    <w:name w:val="Bordered - Accent 1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2">
    <w:name w:val="Bordered - Accent 2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3">
    <w:name w:val="Bordered - Accent 3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4">
    <w:name w:val="Bordered - Accent 4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5">
    <w:name w:val="Bordered - Accent 5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6">
    <w:name w:val="Bordered - Accent 6"/>
    <w:basedOn w:val="8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7">
    <w:name w:val="Hyperlink"/>
    <w:uiPriority w:val="99"/>
    <w:unhideWhenUsed/>
    <w:rPr>
      <w:color w:val="0000ff" w:themeColor="hyperlink"/>
      <w:u w:val="single"/>
    </w:rPr>
  </w:style>
  <w:style w:type="paragraph" w:styleId="808">
    <w:name w:val="footnote text"/>
    <w:basedOn w:val="825"/>
    <w:link w:val="809"/>
    <w:uiPriority w:val="99"/>
    <w:semiHidden/>
    <w:unhideWhenUsed/>
    <w:pPr>
      <w:spacing w:after="40" w:line="240" w:lineRule="auto"/>
    </w:pPr>
    <w:rPr>
      <w:sz w:val="18"/>
    </w:rPr>
  </w:style>
  <w:style w:type="character" w:styleId="809">
    <w:name w:val="Footnote Text Char"/>
    <w:link w:val="808"/>
    <w:uiPriority w:val="99"/>
    <w:rPr>
      <w:sz w:val="18"/>
    </w:rPr>
  </w:style>
  <w:style w:type="character" w:styleId="810">
    <w:name w:val="footnote reference"/>
    <w:basedOn w:val="826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pPr>
      <w:spacing w:after="0" w:line="240" w:lineRule="auto"/>
    </w:pPr>
    <w:rPr>
      <w:sz w:val="20"/>
    </w:r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basedOn w:val="826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  <w:qFormat/>
    <w:rPr>
      <w:sz w:val="24"/>
      <w:szCs w:val="24"/>
    </w:rPr>
  </w:style>
  <w:style w:type="character" w:styleId="826" w:default="1">
    <w:name w:val="Default Paragraph Font"/>
    <w:uiPriority w:val="1"/>
    <w:semiHidden/>
    <w:unhideWhenUsed/>
  </w:style>
  <w:style w:type="table" w:styleId="82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8" w:default="1">
    <w:name w:val="No List"/>
    <w:uiPriority w:val="99"/>
    <w:semiHidden/>
    <w:unhideWhenUsed/>
  </w:style>
  <w:style w:type="table" w:styleId="829">
    <w:name w:val="Table Contemporary"/>
    <w:basedOn w:val="827"/>
    <w:tblPr>
      <w:tblStyleRowBandSize w:val="1"/>
      <w:tblInd w:w="0" w:type="dxa"/>
      <w:tblBorders>
        <w:insideH w:val="single" w:color="FFFFFF" w:sz="18" w:space="0"/>
        <w:insideV w:val="single" w:color="FFFFFF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uto"/>
      </w:rPr>
      <w:tcPr>
        <w:shd w:val="pct5" w:color="000000" w:fill="ffffff"/>
      </w:tcPr>
    </w:tblStylePr>
    <w:tblStylePr w:type="band2Horz">
      <w:rPr>
        <w:color w:val="auto"/>
      </w:rPr>
      <w:tcPr>
        <w:shd w:val="pct20" w:color="000000" w:fill="ffffff"/>
      </w:tcPr>
    </w:tblStylePr>
    <w:tblStylePr w:type="firstRow">
      <w:rPr>
        <w:b/>
        <w:bCs/>
        <w:color w:val="auto"/>
      </w:rPr>
      <w:tcPr>
        <w:shd w:val="pct20" w:color="000000" w:fill="ffffff"/>
      </w:tcPr>
    </w:tblStylePr>
  </w:style>
  <w:style w:type="paragraph" w:styleId="830">
    <w:name w:val="Header"/>
    <w:basedOn w:val="825"/>
    <w:link w:val="831"/>
    <w:pPr>
      <w:tabs>
        <w:tab w:val="center" w:pos="4677" w:leader="none"/>
        <w:tab w:val="right" w:pos="9355" w:leader="none"/>
      </w:tabs>
    </w:pPr>
  </w:style>
  <w:style w:type="character" w:styleId="831" w:customStyle="1">
    <w:name w:val="Верхний колонтитул Знак"/>
    <w:basedOn w:val="826"/>
    <w:link w:val="830"/>
    <w:rPr>
      <w:sz w:val="24"/>
      <w:szCs w:val="24"/>
    </w:rPr>
  </w:style>
  <w:style w:type="paragraph" w:styleId="832">
    <w:name w:val="Footer"/>
    <w:basedOn w:val="825"/>
    <w:link w:val="833"/>
    <w:uiPriority w:val="99"/>
    <w:pPr>
      <w:tabs>
        <w:tab w:val="center" w:pos="4677" w:leader="none"/>
        <w:tab w:val="right" w:pos="9355" w:leader="none"/>
      </w:tabs>
    </w:pPr>
  </w:style>
  <w:style w:type="character" w:styleId="833" w:customStyle="1">
    <w:name w:val="Нижний колонтитул Знак"/>
    <w:basedOn w:val="826"/>
    <w:link w:val="832"/>
    <w:uiPriority w:val="99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revision>41</cp:revision>
  <dcterms:created xsi:type="dcterms:W3CDTF">2019-10-21T11:05:00Z</dcterms:created>
  <dcterms:modified xsi:type="dcterms:W3CDTF">2023-04-26T08:35:11Z</dcterms:modified>
</cp:coreProperties>
</file>